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EC53AD" w14:textId="6740EE5D" w:rsidR="00EE6856" w:rsidRDefault="00EE6856" w:rsidP="00EE6856">
      <w:pPr>
        <w:pStyle w:val="Titolo"/>
        <w:pBdr>
          <w:bottom w:val="single" w:sz="4" w:space="1" w:color="auto"/>
        </w:pBdr>
        <w:spacing w:after="0" w:line="220" w:lineRule="exact"/>
        <w:ind w:right="5952"/>
        <w:rPr>
          <w:rFonts w:ascii="Arial Black" w:hAnsi="Arial Black"/>
          <w:b w:val="0"/>
          <w:sz w:val="20"/>
        </w:rPr>
      </w:pPr>
      <w:r>
        <w:rPr>
          <w:rFonts w:ascii="Arial Black" w:hAnsi="Arial Black"/>
          <w:b w:val="0"/>
          <w:noProof/>
          <w:sz w:val="20"/>
          <w14:ligatures w14:val="standardContextual"/>
        </w:rPr>
        <w:drawing>
          <wp:anchor distT="0" distB="0" distL="114300" distR="114300" simplePos="0" relativeHeight="251658240" behindDoc="1" locked="0" layoutInCell="1" allowOverlap="1" wp14:anchorId="4C3A024B" wp14:editId="3CD372D5">
            <wp:simplePos x="0" y="0"/>
            <wp:positionH relativeFrom="margin">
              <wp:align>center</wp:align>
            </wp:positionH>
            <wp:positionV relativeFrom="paragraph">
              <wp:posOffset>6985</wp:posOffset>
            </wp:positionV>
            <wp:extent cx="577836" cy="579120"/>
            <wp:effectExtent l="0" t="0" r="0" b="0"/>
            <wp:wrapTight wrapText="bothSides">
              <wp:wrapPolygon edited="0">
                <wp:start x="0" y="0"/>
                <wp:lineTo x="0" y="20605"/>
                <wp:lineTo x="20673" y="20605"/>
                <wp:lineTo x="20673" y="0"/>
                <wp:lineTo x="0" y="0"/>
              </wp:wrapPolygon>
            </wp:wrapTight>
            <wp:docPr id="193196193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1961932" name="Immagine 1931961932"/>
                    <pic:cNvPicPr/>
                  </pic:nvPicPr>
                  <pic:blipFill>
                    <a:blip r:embed="rId4" cstate="print">
                      <a:extLst>
                        <a:ext uri="{28A0092B-C50C-407E-A947-70E740481C1C}">
                          <a14:useLocalDpi xmlns:a14="http://schemas.microsoft.com/office/drawing/2010/main" val="0"/>
                        </a:ext>
                      </a:extLst>
                    </a:blip>
                    <a:stretch>
                      <a:fillRect/>
                    </a:stretch>
                  </pic:blipFill>
                  <pic:spPr>
                    <a:xfrm>
                      <a:off x="0" y="0"/>
                      <a:ext cx="577836" cy="579120"/>
                    </a:xfrm>
                    <a:prstGeom prst="rect">
                      <a:avLst/>
                    </a:prstGeom>
                  </pic:spPr>
                </pic:pic>
              </a:graphicData>
            </a:graphic>
          </wp:anchor>
        </w:drawing>
      </w:r>
    </w:p>
    <w:p w14:paraId="0703EE23" w14:textId="77777777" w:rsidR="00EE6856" w:rsidRDefault="00EE6856" w:rsidP="00EE6856">
      <w:pPr>
        <w:pStyle w:val="Titolo"/>
        <w:pBdr>
          <w:bottom w:val="single" w:sz="4" w:space="1" w:color="auto"/>
        </w:pBdr>
        <w:spacing w:after="0" w:line="220" w:lineRule="exact"/>
        <w:ind w:right="5952"/>
        <w:jc w:val="left"/>
        <w:rPr>
          <w:rFonts w:ascii="Arial Black" w:hAnsi="Arial Black"/>
          <w:b w:val="0"/>
          <w:sz w:val="20"/>
        </w:rPr>
      </w:pPr>
    </w:p>
    <w:p w14:paraId="755D9D9A" w14:textId="77777777" w:rsidR="00EE6856" w:rsidRDefault="00EE6856" w:rsidP="00EE6856">
      <w:pPr>
        <w:pStyle w:val="Titolo"/>
        <w:pBdr>
          <w:bottom w:val="single" w:sz="4" w:space="1" w:color="auto"/>
        </w:pBdr>
        <w:spacing w:after="0" w:line="220" w:lineRule="exact"/>
        <w:ind w:right="5952"/>
        <w:rPr>
          <w:rFonts w:ascii="Arial Black" w:hAnsi="Arial Black"/>
          <w:b w:val="0"/>
          <w:sz w:val="20"/>
        </w:rPr>
      </w:pPr>
    </w:p>
    <w:p w14:paraId="3650266B" w14:textId="77777777" w:rsidR="00EE6856" w:rsidRDefault="00EE6856" w:rsidP="00EE6856">
      <w:pPr>
        <w:pStyle w:val="Titolo"/>
        <w:pBdr>
          <w:bottom w:val="single" w:sz="4" w:space="1" w:color="auto"/>
        </w:pBdr>
        <w:spacing w:after="0" w:line="220" w:lineRule="exact"/>
        <w:ind w:right="5952"/>
        <w:rPr>
          <w:rFonts w:ascii="Arial Black" w:hAnsi="Arial Black"/>
          <w:b w:val="0"/>
          <w:sz w:val="20"/>
        </w:rPr>
      </w:pPr>
    </w:p>
    <w:p w14:paraId="3567EB37" w14:textId="291ED29B" w:rsidR="00EE6856" w:rsidRDefault="00EE6856" w:rsidP="00EE6856">
      <w:pPr>
        <w:pStyle w:val="Titolo"/>
        <w:pBdr>
          <w:bottom w:val="single" w:sz="4" w:space="1" w:color="auto"/>
        </w:pBdr>
        <w:spacing w:after="0" w:line="220" w:lineRule="exact"/>
        <w:ind w:right="5952"/>
        <w:rPr>
          <w:rFonts w:ascii="Arial Black" w:hAnsi="Arial Black"/>
          <w:b w:val="0"/>
          <w:sz w:val="20"/>
        </w:rPr>
      </w:pPr>
    </w:p>
    <w:p w14:paraId="345C9023" w14:textId="77777777" w:rsidR="00EE6856" w:rsidRDefault="00EE6856" w:rsidP="00EE6856">
      <w:pPr>
        <w:pStyle w:val="Titolo"/>
        <w:pBdr>
          <w:bottom w:val="single" w:sz="4" w:space="1" w:color="auto"/>
        </w:pBdr>
        <w:spacing w:after="0" w:line="220" w:lineRule="exact"/>
        <w:ind w:right="5952"/>
        <w:jc w:val="left"/>
        <w:rPr>
          <w:rFonts w:ascii="Arial Black" w:hAnsi="Arial Black"/>
          <w:b w:val="0"/>
          <w:sz w:val="20"/>
        </w:rPr>
      </w:pPr>
    </w:p>
    <w:p w14:paraId="7F7C0CB5" w14:textId="77777777" w:rsidR="00EE6856" w:rsidRDefault="00EE6856" w:rsidP="00EE6856">
      <w:pPr>
        <w:pStyle w:val="Titolo"/>
        <w:pBdr>
          <w:bottom w:val="single" w:sz="4" w:space="1" w:color="auto"/>
        </w:pBdr>
        <w:spacing w:after="0" w:line="220" w:lineRule="exact"/>
        <w:ind w:right="5952"/>
        <w:jc w:val="left"/>
        <w:rPr>
          <w:rFonts w:ascii="Arial Black" w:hAnsi="Arial Black"/>
          <w:b w:val="0"/>
          <w:sz w:val="20"/>
        </w:rPr>
      </w:pPr>
    </w:p>
    <w:p w14:paraId="7BCCAE5B" w14:textId="5E124F60" w:rsidR="00B34A6B" w:rsidRPr="00C151BE" w:rsidRDefault="00B34A6B" w:rsidP="00EE6856">
      <w:pPr>
        <w:pStyle w:val="Titolo"/>
        <w:pBdr>
          <w:bottom w:val="single" w:sz="4" w:space="1" w:color="auto"/>
        </w:pBdr>
        <w:spacing w:after="0" w:line="220" w:lineRule="exact"/>
        <w:ind w:right="5952"/>
        <w:jc w:val="left"/>
        <w:rPr>
          <w:rFonts w:ascii="Arial Black" w:hAnsi="Arial Black"/>
          <w:b w:val="0"/>
          <w:sz w:val="20"/>
        </w:rPr>
      </w:pPr>
      <w:r w:rsidRPr="00C151BE">
        <w:rPr>
          <w:rFonts w:ascii="Arial Black" w:hAnsi="Arial Black"/>
          <w:b w:val="0"/>
          <w:sz w:val="20"/>
        </w:rPr>
        <w:t>COMUNICATO STAMPA</w:t>
      </w:r>
    </w:p>
    <w:p w14:paraId="3F846B9A" w14:textId="77777777" w:rsidR="00B34A6B" w:rsidRPr="00B34A6B" w:rsidRDefault="00B34A6B" w:rsidP="00B34A6B">
      <w:pPr>
        <w:spacing w:line="220" w:lineRule="exact"/>
        <w:jc w:val="both"/>
        <w:rPr>
          <w:rFonts w:ascii="Arial Black" w:hAnsi="Arial Black"/>
        </w:rPr>
      </w:pPr>
      <w:proofErr w:type="spellStart"/>
      <w:r w:rsidRPr="00B34A6B">
        <w:rPr>
          <w:rFonts w:ascii="Arial Black" w:hAnsi="Arial Black"/>
        </w:rPr>
        <w:t>Icat</w:t>
      </w:r>
      <w:proofErr w:type="spellEnd"/>
      <w:r w:rsidRPr="00B34A6B">
        <w:rPr>
          <w:rFonts w:ascii="Arial Black" w:hAnsi="Arial Black"/>
        </w:rPr>
        <w:t xml:space="preserve"> Food S.p.A. inaugura il suo nuovo magazzino eco-friendly ad Arquata Scrivia </w:t>
      </w:r>
    </w:p>
    <w:p w14:paraId="5620C8AA" w14:textId="77777777" w:rsidR="00B34A6B" w:rsidRPr="00310F8D" w:rsidRDefault="00B34A6B" w:rsidP="00B34A6B">
      <w:pPr>
        <w:pStyle w:val="Modulovuoto"/>
        <w:rPr>
          <w:rFonts w:ascii="Inter Bold" w:eastAsia="Inter Bold" w:hAnsi="Inter Bold" w:cs="Inter Bold"/>
          <w:sz w:val="16"/>
          <w:szCs w:val="16"/>
        </w:rPr>
      </w:pPr>
    </w:p>
    <w:p w14:paraId="42BEF3CE" w14:textId="77777777" w:rsidR="00B34A6B" w:rsidRPr="00B34A6B" w:rsidRDefault="00B34A6B" w:rsidP="00B34A6B">
      <w:pPr>
        <w:pStyle w:val="Modulovuoto"/>
        <w:rPr>
          <w:rFonts w:eastAsia="Times New Roman" w:cs="Times New Roman"/>
          <w:color w:val="auto"/>
          <w:sz w:val="20"/>
          <w:szCs w:val="20"/>
          <w:bdr w:val="none" w:sz="0" w:space="0" w:color="auto"/>
          <w:lang w:eastAsia="en-US"/>
          <w14:textOutline w14:w="0" w14:cap="rnd" w14:cmpd="sng" w14:algn="ctr">
            <w14:noFill/>
            <w14:prstDash w14:val="solid"/>
            <w14:bevel/>
          </w14:textOutline>
        </w:rPr>
      </w:pPr>
      <w:r w:rsidRPr="00B34A6B">
        <w:rPr>
          <w:rFonts w:eastAsia="Times New Roman" w:cs="Times New Roman"/>
          <w:color w:val="auto"/>
          <w:sz w:val="20"/>
          <w:szCs w:val="20"/>
          <w:bdr w:val="none" w:sz="0" w:space="0" w:color="auto"/>
          <w:lang w:eastAsia="en-US"/>
          <w14:textOutline w14:w="0" w14:cap="rnd" w14:cmpd="sng" w14:algn="ctr">
            <w14:noFill/>
            <w14:prstDash w14:val="solid"/>
            <w14:bevel/>
          </w14:textOutline>
        </w:rPr>
        <w:t>La storica azienda italiana leader nell’importazione e distribuzione di conserve ittiche punta sulla sostenibilità per il nuovo deposito di ultima generazione.</w:t>
      </w:r>
    </w:p>
    <w:p w14:paraId="329BFBB4" w14:textId="77777777" w:rsidR="00B34A6B" w:rsidRPr="00B34A6B" w:rsidRDefault="00B34A6B" w:rsidP="00B34A6B">
      <w:pPr>
        <w:pStyle w:val="Modulovuoto"/>
        <w:rPr>
          <w:rFonts w:eastAsia="Times New Roman" w:cs="Times New Roman"/>
          <w:color w:val="auto"/>
          <w:sz w:val="20"/>
          <w:szCs w:val="20"/>
          <w:bdr w:val="none" w:sz="0" w:space="0" w:color="auto"/>
          <w:lang w:eastAsia="en-US"/>
          <w14:textOutline w14:w="0" w14:cap="rnd" w14:cmpd="sng" w14:algn="ctr">
            <w14:noFill/>
            <w14:prstDash w14:val="solid"/>
            <w14:bevel/>
          </w14:textOutline>
        </w:rPr>
      </w:pPr>
    </w:p>
    <w:p w14:paraId="25140860" w14:textId="77777777" w:rsidR="00B34A6B" w:rsidRPr="00B34A6B" w:rsidRDefault="00B34A6B" w:rsidP="00B34A6B">
      <w:pPr>
        <w:pStyle w:val="Modulovuoto"/>
        <w:rPr>
          <w:rFonts w:eastAsia="Times New Roman" w:cs="Times New Roman"/>
          <w:color w:val="auto"/>
          <w:sz w:val="20"/>
          <w:szCs w:val="20"/>
          <w:bdr w:val="none" w:sz="0" w:space="0" w:color="auto"/>
          <w:lang w:eastAsia="en-US"/>
          <w14:textOutline w14:w="0" w14:cap="rnd" w14:cmpd="sng" w14:algn="ctr">
            <w14:noFill/>
            <w14:prstDash w14:val="solid"/>
            <w14:bevel/>
          </w14:textOutline>
        </w:rPr>
      </w:pPr>
      <w:r w:rsidRPr="00B34A6B">
        <w:rPr>
          <w:rFonts w:eastAsia="Times New Roman" w:cs="Times New Roman"/>
          <w:color w:val="auto"/>
          <w:sz w:val="20"/>
          <w:szCs w:val="20"/>
          <w:bdr w:val="none" w:sz="0" w:space="0" w:color="auto"/>
          <w:lang w:eastAsia="en-US"/>
          <w14:textOutline w14:w="0" w14:cap="rnd" w14:cmpd="sng" w14:algn="ctr">
            <w14:noFill/>
            <w14:prstDash w14:val="solid"/>
            <w14:bevel/>
          </w14:textOutline>
        </w:rPr>
        <w:t xml:space="preserve">Il 7 ottobre alle ore 11.30 avrà luogo l’evento “Il mare? In scatola!”, l’inaugurazione ufficiale del nuovo polo di logistica e distribuzione </w:t>
      </w:r>
      <w:proofErr w:type="spellStart"/>
      <w:r w:rsidRPr="00B34A6B">
        <w:rPr>
          <w:rFonts w:eastAsia="Times New Roman" w:cs="Times New Roman"/>
          <w:color w:val="auto"/>
          <w:sz w:val="20"/>
          <w:szCs w:val="20"/>
          <w:bdr w:val="none" w:sz="0" w:space="0" w:color="auto"/>
          <w:lang w:eastAsia="en-US"/>
          <w14:textOutline w14:w="0" w14:cap="rnd" w14:cmpd="sng" w14:algn="ctr">
            <w14:noFill/>
            <w14:prstDash w14:val="solid"/>
            <w14:bevel/>
          </w14:textOutline>
        </w:rPr>
        <w:t>Icat</w:t>
      </w:r>
      <w:proofErr w:type="spellEnd"/>
      <w:r w:rsidRPr="00B34A6B">
        <w:rPr>
          <w:rFonts w:eastAsia="Times New Roman" w:cs="Times New Roman"/>
          <w:color w:val="auto"/>
          <w:sz w:val="20"/>
          <w:szCs w:val="20"/>
          <w:bdr w:val="none" w:sz="0" w:space="0" w:color="auto"/>
          <w:lang w:eastAsia="en-US"/>
          <w14:textOutline w14:w="0" w14:cap="rnd" w14:cmpd="sng" w14:algn="ctr">
            <w14:noFill/>
            <w14:prstDash w14:val="solid"/>
            <w14:bevel/>
          </w14:textOutline>
        </w:rPr>
        <w:t xml:space="preserve"> Food S.p.A. ad Arquata Scrivia, in provincia di Alessandria, alla presenza dei dipendenti e dirigenti del Gruppo e dei principali stakeholder e clienti.</w:t>
      </w:r>
    </w:p>
    <w:p w14:paraId="0C921881" w14:textId="77777777" w:rsidR="00B34A6B" w:rsidRPr="00B34A6B" w:rsidRDefault="00B34A6B" w:rsidP="00B34A6B">
      <w:pPr>
        <w:pStyle w:val="Modulovuoto"/>
        <w:rPr>
          <w:rFonts w:eastAsia="Times New Roman" w:cs="Times New Roman"/>
          <w:color w:val="auto"/>
          <w:sz w:val="20"/>
          <w:szCs w:val="20"/>
          <w:bdr w:val="none" w:sz="0" w:space="0" w:color="auto"/>
          <w:lang w:eastAsia="en-US"/>
          <w14:textOutline w14:w="0" w14:cap="rnd" w14:cmpd="sng" w14:algn="ctr">
            <w14:noFill/>
            <w14:prstDash w14:val="solid"/>
            <w14:bevel/>
          </w14:textOutline>
        </w:rPr>
      </w:pPr>
    </w:p>
    <w:p w14:paraId="5BC2C73B" w14:textId="77777777" w:rsidR="00B34A6B" w:rsidRPr="00B34A6B" w:rsidRDefault="00B34A6B" w:rsidP="00B34A6B">
      <w:pPr>
        <w:pStyle w:val="Modulovuoto"/>
        <w:rPr>
          <w:rFonts w:eastAsia="Times New Roman" w:cs="Times New Roman"/>
          <w:color w:val="auto"/>
          <w:sz w:val="20"/>
          <w:szCs w:val="20"/>
          <w:bdr w:val="none" w:sz="0" w:space="0" w:color="auto"/>
          <w:lang w:eastAsia="en-US"/>
          <w14:textOutline w14:w="0" w14:cap="rnd" w14:cmpd="sng" w14:algn="ctr">
            <w14:noFill/>
            <w14:prstDash w14:val="solid"/>
            <w14:bevel/>
          </w14:textOutline>
        </w:rPr>
      </w:pPr>
      <w:r w:rsidRPr="00B34A6B">
        <w:rPr>
          <w:rFonts w:eastAsia="Times New Roman" w:cs="Times New Roman"/>
          <w:color w:val="auto"/>
          <w:sz w:val="20"/>
          <w:szCs w:val="20"/>
          <w:bdr w:val="none" w:sz="0" w:space="0" w:color="auto"/>
          <w:lang w:eastAsia="en-US"/>
          <w14:textOutline w14:w="0" w14:cap="rnd" w14:cmpd="sng" w14:algn="ctr">
            <w14:noFill/>
            <w14:prstDash w14:val="solid"/>
            <w14:bevel/>
          </w14:textOutline>
        </w:rPr>
        <w:t xml:space="preserve">Per la storica azienda il nuovo magazzino rappresenta un importante traguardo all’interno del proprio percorso verso il raggiungimento di un modello di approvvigionamento sempre più sostenibile: un sistema di iniziative e interventi integrati che consente a </w:t>
      </w:r>
      <w:proofErr w:type="spellStart"/>
      <w:r w:rsidRPr="00B34A6B">
        <w:rPr>
          <w:rFonts w:eastAsia="Times New Roman" w:cs="Times New Roman"/>
          <w:color w:val="auto"/>
          <w:sz w:val="20"/>
          <w:szCs w:val="20"/>
          <w:bdr w:val="none" w:sz="0" w:space="0" w:color="auto"/>
          <w:lang w:eastAsia="en-US"/>
          <w14:textOutline w14:w="0" w14:cap="rnd" w14:cmpd="sng" w14:algn="ctr">
            <w14:noFill/>
            <w14:prstDash w14:val="solid"/>
            <w14:bevel/>
          </w14:textOutline>
        </w:rPr>
        <w:t>Icat</w:t>
      </w:r>
      <w:proofErr w:type="spellEnd"/>
      <w:r w:rsidRPr="00B34A6B">
        <w:rPr>
          <w:rFonts w:eastAsia="Times New Roman" w:cs="Times New Roman"/>
          <w:color w:val="auto"/>
          <w:sz w:val="20"/>
          <w:szCs w:val="20"/>
          <w:bdr w:val="none" w:sz="0" w:space="0" w:color="auto"/>
          <w:lang w:eastAsia="en-US"/>
          <w14:textOutline w14:w="0" w14:cap="rnd" w14:cmpd="sng" w14:algn="ctr">
            <w14:noFill/>
            <w14:prstDash w14:val="solid"/>
            <w14:bevel/>
          </w14:textOutline>
        </w:rPr>
        <w:t xml:space="preserve"> Food di controllare e di intervenire concretamente in tutte le fasi della filiera produttiva, per ridurre l’impatto ambientale e sociale delle sue attività.</w:t>
      </w:r>
    </w:p>
    <w:p w14:paraId="5A620F61" w14:textId="77777777" w:rsidR="00B34A6B" w:rsidRPr="00B34A6B" w:rsidRDefault="00B34A6B" w:rsidP="00B34A6B">
      <w:pPr>
        <w:pStyle w:val="Modulovuoto"/>
        <w:rPr>
          <w:rFonts w:eastAsia="Times New Roman" w:cs="Times New Roman"/>
          <w:color w:val="auto"/>
          <w:sz w:val="20"/>
          <w:szCs w:val="20"/>
          <w:bdr w:val="none" w:sz="0" w:space="0" w:color="auto"/>
          <w:lang w:eastAsia="en-US"/>
          <w14:textOutline w14:w="0" w14:cap="rnd" w14:cmpd="sng" w14:algn="ctr">
            <w14:noFill/>
            <w14:prstDash w14:val="solid"/>
            <w14:bevel/>
          </w14:textOutline>
        </w:rPr>
      </w:pPr>
    </w:p>
    <w:p w14:paraId="7EF4DA1F" w14:textId="77777777" w:rsidR="00B34A6B" w:rsidRPr="00B34A6B" w:rsidRDefault="00B34A6B" w:rsidP="00B34A6B">
      <w:pPr>
        <w:pStyle w:val="Modulovuoto"/>
        <w:rPr>
          <w:rFonts w:eastAsia="Times New Roman" w:cs="Times New Roman"/>
          <w:color w:val="auto"/>
          <w:sz w:val="20"/>
          <w:szCs w:val="20"/>
          <w:bdr w:val="none" w:sz="0" w:space="0" w:color="auto"/>
          <w:lang w:eastAsia="en-US"/>
          <w14:textOutline w14:w="0" w14:cap="rnd" w14:cmpd="sng" w14:algn="ctr">
            <w14:noFill/>
            <w14:prstDash w14:val="solid"/>
            <w14:bevel/>
          </w14:textOutline>
        </w:rPr>
      </w:pPr>
      <w:r w:rsidRPr="00B34A6B">
        <w:rPr>
          <w:rFonts w:eastAsia="Times New Roman" w:cs="Times New Roman"/>
          <w:color w:val="auto"/>
          <w:sz w:val="20"/>
          <w:szCs w:val="20"/>
          <w:bdr w:val="none" w:sz="0" w:space="0" w:color="auto"/>
          <w:lang w:eastAsia="en-US"/>
          <w14:textOutline w14:w="0" w14:cap="rnd" w14:cmpd="sng" w14:algn="ctr">
            <w14:noFill/>
            <w14:prstDash w14:val="solid"/>
            <w14:bevel/>
          </w14:textOutline>
        </w:rPr>
        <w:t xml:space="preserve">E proprio le persone sono al centro del nuovo magazzino di Arquata Scrivia, un polo logistico a misura d’uomo, realizzato seguendo i più rigorosi parametri di salvaguardia ambientale da un lato e benessere e sicurezza dei dipendenti sul luogo di lavoro dall’altro. </w:t>
      </w:r>
    </w:p>
    <w:p w14:paraId="1260C7F5" w14:textId="77777777" w:rsidR="00B34A6B" w:rsidRPr="00B34A6B" w:rsidRDefault="00B34A6B" w:rsidP="00B34A6B">
      <w:pPr>
        <w:pStyle w:val="Modulovuoto"/>
        <w:rPr>
          <w:rFonts w:eastAsia="Times New Roman" w:cs="Times New Roman"/>
          <w:color w:val="auto"/>
          <w:sz w:val="20"/>
          <w:szCs w:val="20"/>
          <w:bdr w:val="none" w:sz="0" w:space="0" w:color="auto"/>
          <w:lang w:eastAsia="en-US"/>
          <w14:textOutline w14:w="0" w14:cap="rnd" w14:cmpd="sng" w14:algn="ctr">
            <w14:noFill/>
            <w14:prstDash w14:val="solid"/>
            <w14:bevel/>
          </w14:textOutline>
        </w:rPr>
      </w:pPr>
    </w:p>
    <w:p w14:paraId="25E3BCAD" w14:textId="77777777" w:rsidR="00B34A6B" w:rsidRPr="00B34A6B" w:rsidRDefault="00B34A6B" w:rsidP="00B34A6B">
      <w:pPr>
        <w:pStyle w:val="Modulovuoto"/>
        <w:rPr>
          <w:rFonts w:eastAsia="Times New Roman" w:cs="Times New Roman"/>
          <w:color w:val="auto"/>
          <w:sz w:val="20"/>
          <w:szCs w:val="20"/>
          <w:bdr w:val="none" w:sz="0" w:space="0" w:color="auto"/>
          <w:lang w:eastAsia="en-US"/>
          <w14:textOutline w14:w="0" w14:cap="rnd" w14:cmpd="sng" w14:algn="ctr">
            <w14:noFill/>
            <w14:prstDash w14:val="solid"/>
            <w14:bevel/>
          </w14:textOutline>
        </w:rPr>
      </w:pPr>
      <w:r w:rsidRPr="00B34A6B">
        <w:rPr>
          <w:rFonts w:eastAsia="Times New Roman" w:cs="Times New Roman"/>
          <w:color w:val="auto"/>
          <w:sz w:val="20"/>
          <w:szCs w:val="20"/>
          <w:bdr w:val="none" w:sz="0" w:space="0" w:color="auto"/>
          <w:lang w:eastAsia="en-US"/>
          <w14:textOutline w14:w="0" w14:cap="rnd" w14:cmpd="sng" w14:algn="ctr">
            <w14:noFill/>
            <w14:prstDash w14:val="solid"/>
            <w14:bevel/>
          </w14:textOutline>
        </w:rPr>
        <w:t xml:space="preserve">Con i suoi 13 mila metri quadrati di superficie, 13.000 postazioni pallet, 8 baie di carico e 6 baie di scarico, la nuova struttura comprende aree di lavoro progettate per garantire un’ambiente ideale in termini di benessere e salute dei lavoratori, con soffitti ribassati, climatizzazione estiva e invernale e luce naturale. Inoltre, il 100% del fabbisogno energetico del magazzino proviene da fonti fotovoltaiche. </w:t>
      </w:r>
    </w:p>
    <w:p w14:paraId="2CC9F4F1" w14:textId="77777777" w:rsidR="00B34A6B" w:rsidRPr="00B34A6B" w:rsidRDefault="00B34A6B" w:rsidP="00B34A6B">
      <w:pPr>
        <w:pStyle w:val="Modulovuoto"/>
        <w:rPr>
          <w:rFonts w:eastAsia="Times New Roman" w:cs="Times New Roman"/>
          <w:color w:val="auto"/>
          <w:sz w:val="20"/>
          <w:szCs w:val="20"/>
          <w:bdr w:val="none" w:sz="0" w:space="0" w:color="auto"/>
          <w:lang w:eastAsia="en-US"/>
          <w14:textOutline w14:w="0" w14:cap="rnd" w14:cmpd="sng" w14:algn="ctr">
            <w14:noFill/>
            <w14:prstDash w14:val="solid"/>
            <w14:bevel/>
          </w14:textOutline>
        </w:rPr>
      </w:pPr>
    </w:p>
    <w:p w14:paraId="5AC68EF3" w14:textId="77777777" w:rsidR="00B34A6B" w:rsidRPr="00B34A6B" w:rsidRDefault="00B34A6B" w:rsidP="00B34A6B">
      <w:pPr>
        <w:pStyle w:val="Modulovuoto"/>
        <w:rPr>
          <w:rFonts w:eastAsia="Times New Roman" w:cs="Times New Roman"/>
          <w:color w:val="auto"/>
          <w:sz w:val="20"/>
          <w:szCs w:val="20"/>
          <w:bdr w:val="none" w:sz="0" w:space="0" w:color="auto"/>
          <w:lang w:eastAsia="en-US"/>
          <w14:textOutline w14:w="0" w14:cap="rnd" w14:cmpd="sng" w14:algn="ctr">
            <w14:noFill/>
            <w14:prstDash w14:val="solid"/>
            <w14:bevel/>
          </w14:textOutline>
        </w:rPr>
      </w:pPr>
      <w:r w:rsidRPr="00B34A6B">
        <w:rPr>
          <w:rFonts w:eastAsia="Times New Roman" w:cs="Times New Roman"/>
          <w:color w:val="auto"/>
          <w:sz w:val="20"/>
          <w:szCs w:val="20"/>
          <w:bdr w:val="none" w:sz="0" w:space="0" w:color="auto"/>
          <w:lang w:eastAsia="en-US"/>
          <w14:textOutline w14:w="0" w14:cap="rnd" w14:cmpd="sng" w14:algn="ctr">
            <w14:noFill/>
            <w14:prstDash w14:val="solid"/>
            <w14:bevel/>
          </w14:textOutline>
        </w:rPr>
        <w:t xml:space="preserve">“Siamo molto orgogliosi della nuova struttura di Arquata Scrivia” ha dichiarato Camilla Teglio, </w:t>
      </w:r>
      <w:proofErr w:type="gramStart"/>
      <w:r w:rsidRPr="00B34A6B">
        <w:rPr>
          <w:rFonts w:eastAsia="Times New Roman" w:cs="Times New Roman"/>
          <w:color w:val="auto"/>
          <w:sz w:val="20"/>
          <w:szCs w:val="20"/>
          <w:bdr w:val="none" w:sz="0" w:space="0" w:color="auto"/>
          <w:lang w:eastAsia="en-US"/>
          <w14:textOutline w14:w="0" w14:cap="rnd" w14:cmpd="sng" w14:algn="ctr">
            <w14:noFill/>
            <w14:prstDash w14:val="solid"/>
            <w14:bevel/>
          </w14:textOutline>
        </w:rPr>
        <w:t>Vice Presidente</w:t>
      </w:r>
      <w:proofErr w:type="gramEnd"/>
      <w:r w:rsidRPr="00B34A6B">
        <w:rPr>
          <w:rFonts w:eastAsia="Times New Roman" w:cs="Times New Roman"/>
          <w:color w:val="auto"/>
          <w:sz w:val="20"/>
          <w:szCs w:val="20"/>
          <w:bdr w:val="none" w:sz="0" w:space="0" w:color="auto"/>
          <w:lang w:eastAsia="en-US"/>
          <w14:textOutline w14:w="0" w14:cap="rnd" w14:cmpd="sng" w14:algn="ctr">
            <w14:noFill/>
            <w14:prstDash w14:val="solid"/>
            <w14:bevel/>
          </w14:textOutline>
        </w:rPr>
        <w:t xml:space="preserve"> </w:t>
      </w:r>
      <w:proofErr w:type="spellStart"/>
      <w:r w:rsidRPr="00B34A6B">
        <w:rPr>
          <w:rFonts w:eastAsia="Times New Roman" w:cs="Times New Roman"/>
          <w:color w:val="auto"/>
          <w:sz w:val="20"/>
          <w:szCs w:val="20"/>
          <w:bdr w:val="none" w:sz="0" w:space="0" w:color="auto"/>
          <w:lang w:eastAsia="en-US"/>
          <w14:textOutline w14:w="0" w14:cap="rnd" w14:cmpd="sng" w14:algn="ctr">
            <w14:noFill/>
            <w14:prstDash w14:val="solid"/>
            <w14:bevel/>
          </w14:textOutline>
        </w:rPr>
        <w:t>Icat</w:t>
      </w:r>
      <w:proofErr w:type="spellEnd"/>
      <w:r w:rsidRPr="00B34A6B">
        <w:rPr>
          <w:rFonts w:eastAsia="Times New Roman" w:cs="Times New Roman"/>
          <w:color w:val="auto"/>
          <w:sz w:val="20"/>
          <w:szCs w:val="20"/>
          <w:bdr w:val="none" w:sz="0" w:space="0" w:color="auto"/>
          <w:lang w:eastAsia="en-US"/>
          <w14:textOutline w14:w="0" w14:cap="rnd" w14:cmpd="sng" w14:algn="ctr">
            <w14:noFill/>
            <w14:prstDash w14:val="solid"/>
            <w14:bevel/>
          </w14:textOutline>
        </w:rPr>
        <w:t xml:space="preserve"> Food e CSR Director. “Siamo consapevoli che l’impegno per lo sviluppo sociale e la salvaguardia ambientale è una scelta irrinunciabile per garantire un futuro migliore. Quest’impegno passa anche dalle modalità di distribuzione dei nostri prodotti, anche alla luce della trasformazione del mercato e delle nuove esigenze dei consumatori. La nostra lunga storia imprenditoriale ci ha insegnato il rispetto non solo per il mare, ma anche per la terra. Per questo possiamo dire che la sostenibilità è, da sempre, nella nostra natura”. </w:t>
      </w:r>
    </w:p>
    <w:p w14:paraId="0E66F279" w14:textId="77777777" w:rsidR="00B34A6B" w:rsidRPr="00B34A6B" w:rsidRDefault="00B34A6B" w:rsidP="00B34A6B">
      <w:pPr>
        <w:pStyle w:val="Modulovuoto"/>
        <w:rPr>
          <w:rFonts w:eastAsia="Times New Roman" w:cs="Times New Roman"/>
          <w:color w:val="auto"/>
          <w:sz w:val="20"/>
          <w:szCs w:val="20"/>
          <w:bdr w:val="none" w:sz="0" w:space="0" w:color="auto"/>
          <w:lang w:eastAsia="en-US"/>
          <w14:textOutline w14:w="0" w14:cap="rnd" w14:cmpd="sng" w14:algn="ctr">
            <w14:noFill/>
            <w14:prstDash w14:val="solid"/>
            <w14:bevel/>
          </w14:textOutline>
        </w:rPr>
      </w:pPr>
    </w:p>
    <w:p w14:paraId="1E70B88B" w14:textId="77777777" w:rsidR="00B34A6B" w:rsidRPr="00B34A6B" w:rsidRDefault="00B34A6B" w:rsidP="00B34A6B">
      <w:pPr>
        <w:pStyle w:val="Modulovuoto"/>
        <w:rPr>
          <w:rFonts w:eastAsia="Times New Roman" w:cs="Times New Roman"/>
          <w:color w:val="auto"/>
          <w:sz w:val="20"/>
          <w:szCs w:val="20"/>
          <w:bdr w:val="none" w:sz="0" w:space="0" w:color="auto"/>
          <w:lang w:eastAsia="en-US"/>
          <w14:textOutline w14:w="0" w14:cap="rnd" w14:cmpd="sng" w14:algn="ctr">
            <w14:noFill/>
            <w14:prstDash w14:val="solid"/>
            <w14:bevel/>
          </w14:textOutline>
        </w:rPr>
      </w:pPr>
    </w:p>
    <w:p w14:paraId="656462E4" w14:textId="77777777" w:rsidR="00B34A6B" w:rsidRPr="00B34A6B" w:rsidRDefault="00B34A6B" w:rsidP="00B34A6B">
      <w:pPr>
        <w:pStyle w:val="Modulovuoto"/>
        <w:rPr>
          <w:rFonts w:eastAsia="Times New Roman" w:cs="Times New Roman"/>
          <w:b/>
          <w:bCs/>
          <w:color w:val="auto"/>
          <w:sz w:val="20"/>
          <w:szCs w:val="20"/>
          <w:bdr w:val="none" w:sz="0" w:space="0" w:color="auto"/>
          <w:lang w:eastAsia="en-US"/>
          <w14:textOutline w14:w="0" w14:cap="rnd" w14:cmpd="sng" w14:algn="ctr">
            <w14:noFill/>
            <w14:prstDash w14:val="solid"/>
            <w14:bevel/>
          </w14:textOutline>
        </w:rPr>
      </w:pPr>
      <w:r w:rsidRPr="00B34A6B">
        <w:rPr>
          <w:rFonts w:eastAsia="Times New Roman" w:cs="Times New Roman"/>
          <w:b/>
          <w:bCs/>
          <w:color w:val="auto"/>
          <w:sz w:val="20"/>
          <w:szCs w:val="20"/>
          <w:bdr w:val="none" w:sz="0" w:space="0" w:color="auto"/>
          <w:lang w:eastAsia="en-US"/>
          <w14:textOutline w14:w="0" w14:cap="rnd" w14:cmpd="sng" w14:algn="ctr">
            <w14:noFill/>
            <w14:prstDash w14:val="solid"/>
            <w14:bevel/>
          </w14:textOutline>
        </w:rPr>
        <w:t xml:space="preserve">Chi è </w:t>
      </w:r>
      <w:proofErr w:type="spellStart"/>
      <w:r w:rsidRPr="00B34A6B">
        <w:rPr>
          <w:rFonts w:eastAsia="Times New Roman" w:cs="Times New Roman"/>
          <w:b/>
          <w:bCs/>
          <w:color w:val="auto"/>
          <w:sz w:val="20"/>
          <w:szCs w:val="20"/>
          <w:bdr w:val="none" w:sz="0" w:space="0" w:color="auto"/>
          <w:lang w:eastAsia="en-US"/>
          <w14:textOutline w14:w="0" w14:cap="rnd" w14:cmpd="sng" w14:algn="ctr">
            <w14:noFill/>
            <w14:prstDash w14:val="solid"/>
            <w14:bevel/>
          </w14:textOutline>
        </w:rPr>
        <w:t>Icat</w:t>
      </w:r>
      <w:proofErr w:type="spellEnd"/>
      <w:r w:rsidRPr="00B34A6B">
        <w:rPr>
          <w:rFonts w:eastAsia="Times New Roman" w:cs="Times New Roman"/>
          <w:b/>
          <w:bCs/>
          <w:color w:val="auto"/>
          <w:sz w:val="20"/>
          <w:szCs w:val="20"/>
          <w:bdr w:val="none" w:sz="0" w:space="0" w:color="auto"/>
          <w:lang w:eastAsia="en-US"/>
          <w14:textOutline w14:w="0" w14:cap="rnd" w14:cmpd="sng" w14:algn="ctr">
            <w14:noFill/>
            <w14:prstDash w14:val="solid"/>
            <w14:bevel/>
          </w14:textOutline>
        </w:rPr>
        <w:t xml:space="preserve"> Food S.p.A. </w:t>
      </w:r>
    </w:p>
    <w:p w14:paraId="5732C016" w14:textId="77777777" w:rsidR="00B34A6B" w:rsidRPr="00B34A6B" w:rsidRDefault="00B34A6B" w:rsidP="00B34A6B">
      <w:pPr>
        <w:pStyle w:val="Modulovuoto"/>
        <w:rPr>
          <w:rFonts w:eastAsia="Times New Roman" w:cs="Times New Roman"/>
          <w:color w:val="auto"/>
          <w:sz w:val="20"/>
          <w:szCs w:val="20"/>
          <w:bdr w:val="none" w:sz="0" w:space="0" w:color="auto"/>
          <w:lang w:eastAsia="en-US"/>
          <w14:textOutline w14:w="0" w14:cap="rnd" w14:cmpd="sng" w14:algn="ctr">
            <w14:noFill/>
            <w14:prstDash w14:val="solid"/>
            <w14:bevel/>
          </w14:textOutline>
        </w:rPr>
      </w:pPr>
    </w:p>
    <w:p w14:paraId="50FFDE1D" w14:textId="77777777" w:rsidR="00B34A6B" w:rsidRPr="00B34A6B" w:rsidRDefault="00B34A6B" w:rsidP="00B34A6B">
      <w:pPr>
        <w:pStyle w:val="Modulovuoto"/>
        <w:rPr>
          <w:rFonts w:eastAsia="Times New Roman" w:cs="Times New Roman"/>
          <w:color w:val="auto"/>
          <w:sz w:val="20"/>
          <w:szCs w:val="20"/>
          <w:bdr w:val="none" w:sz="0" w:space="0" w:color="auto"/>
          <w:lang w:eastAsia="en-US"/>
          <w14:textOutline w14:w="0" w14:cap="rnd" w14:cmpd="sng" w14:algn="ctr">
            <w14:noFill/>
            <w14:prstDash w14:val="solid"/>
            <w14:bevel/>
          </w14:textOutline>
        </w:rPr>
      </w:pPr>
      <w:proofErr w:type="spellStart"/>
      <w:r w:rsidRPr="00B34A6B">
        <w:rPr>
          <w:rFonts w:eastAsia="Times New Roman" w:cs="Times New Roman"/>
          <w:color w:val="auto"/>
          <w:sz w:val="20"/>
          <w:szCs w:val="20"/>
          <w:bdr w:val="none" w:sz="0" w:space="0" w:color="auto"/>
          <w:lang w:eastAsia="en-US"/>
          <w14:textOutline w14:w="0" w14:cap="rnd" w14:cmpd="sng" w14:algn="ctr">
            <w14:noFill/>
            <w14:prstDash w14:val="solid"/>
            <w14:bevel/>
          </w14:textOutline>
        </w:rPr>
        <w:t>Icat</w:t>
      </w:r>
      <w:proofErr w:type="spellEnd"/>
      <w:r w:rsidRPr="00B34A6B">
        <w:rPr>
          <w:rFonts w:eastAsia="Times New Roman" w:cs="Times New Roman"/>
          <w:color w:val="auto"/>
          <w:sz w:val="20"/>
          <w:szCs w:val="20"/>
          <w:bdr w:val="none" w:sz="0" w:space="0" w:color="auto"/>
          <w:lang w:eastAsia="en-US"/>
          <w14:textOutline w14:w="0" w14:cap="rnd" w14:cmpd="sng" w14:algn="ctr">
            <w14:noFill/>
            <w14:prstDash w14:val="solid"/>
            <w14:bevel/>
          </w14:textOutline>
        </w:rPr>
        <w:t xml:space="preserve"> Food S.p.A. è un'azienda alimentare italiana specializzata nel settore dell'importazione delle conserve ittiche di primissima qualità da tutto il mondo, che poi distribuisce in Italia.</w:t>
      </w:r>
    </w:p>
    <w:p w14:paraId="02F8DB60" w14:textId="77777777" w:rsidR="00B34A6B" w:rsidRPr="00B34A6B" w:rsidRDefault="00B34A6B" w:rsidP="00B34A6B">
      <w:pPr>
        <w:pStyle w:val="Modulovuoto"/>
        <w:rPr>
          <w:rFonts w:eastAsia="Times New Roman" w:cs="Times New Roman"/>
          <w:color w:val="auto"/>
          <w:sz w:val="20"/>
          <w:szCs w:val="20"/>
          <w:bdr w:val="none" w:sz="0" w:space="0" w:color="auto"/>
          <w:lang w:eastAsia="en-US"/>
          <w14:textOutline w14:w="0" w14:cap="rnd" w14:cmpd="sng" w14:algn="ctr">
            <w14:noFill/>
            <w14:prstDash w14:val="solid"/>
            <w14:bevel/>
          </w14:textOutline>
        </w:rPr>
      </w:pPr>
      <w:r w:rsidRPr="00B34A6B">
        <w:rPr>
          <w:rFonts w:eastAsia="Times New Roman" w:cs="Times New Roman"/>
          <w:color w:val="auto"/>
          <w:sz w:val="20"/>
          <w:szCs w:val="20"/>
          <w:bdr w:val="none" w:sz="0" w:space="0" w:color="auto"/>
          <w:lang w:eastAsia="en-US"/>
          <w14:textOutline w14:w="0" w14:cap="rnd" w14:cmpd="sng" w14:algn="ctr">
            <w14:noFill/>
            <w14:prstDash w14:val="solid"/>
            <w14:bevel/>
          </w14:textOutline>
        </w:rPr>
        <w:t>Frutto della tradizione e dell’esperienza imprenditoriale della famiglia Teglio, in oltre 170 anni ha creato un profondo know-how e un’elevata competenza per il mare, la pesca e la distribuzione dei suoi prodotti.</w:t>
      </w:r>
    </w:p>
    <w:p w14:paraId="2004A760" w14:textId="77777777" w:rsidR="00B34A6B" w:rsidRPr="00B34A6B" w:rsidRDefault="00B34A6B" w:rsidP="00B34A6B">
      <w:pPr>
        <w:pStyle w:val="Modulovuoto"/>
        <w:rPr>
          <w:rFonts w:eastAsia="Times New Roman" w:cs="Times New Roman"/>
          <w:color w:val="auto"/>
          <w:sz w:val="20"/>
          <w:szCs w:val="20"/>
          <w:bdr w:val="none" w:sz="0" w:space="0" w:color="auto"/>
          <w:lang w:eastAsia="en-US"/>
          <w14:textOutline w14:w="0" w14:cap="rnd" w14:cmpd="sng" w14:algn="ctr">
            <w14:noFill/>
            <w14:prstDash w14:val="solid"/>
            <w14:bevel/>
          </w14:textOutline>
        </w:rPr>
      </w:pPr>
      <w:proofErr w:type="spellStart"/>
      <w:r w:rsidRPr="00B34A6B">
        <w:rPr>
          <w:rFonts w:eastAsia="Times New Roman" w:cs="Times New Roman"/>
          <w:color w:val="auto"/>
          <w:sz w:val="20"/>
          <w:szCs w:val="20"/>
          <w:bdr w:val="none" w:sz="0" w:space="0" w:color="auto"/>
          <w:lang w:eastAsia="en-US"/>
          <w14:textOutline w14:w="0" w14:cap="rnd" w14:cmpd="sng" w14:algn="ctr">
            <w14:noFill/>
            <w14:prstDash w14:val="solid"/>
            <w14:bevel/>
          </w14:textOutline>
        </w:rPr>
        <w:t>Icat</w:t>
      </w:r>
      <w:proofErr w:type="spellEnd"/>
      <w:r w:rsidRPr="00B34A6B">
        <w:rPr>
          <w:rFonts w:eastAsia="Times New Roman" w:cs="Times New Roman"/>
          <w:color w:val="auto"/>
          <w:sz w:val="20"/>
          <w:szCs w:val="20"/>
          <w:bdr w:val="none" w:sz="0" w:space="0" w:color="auto"/>
          <w:lang w:eastAsia="en-US"/>
          <w14:textOutline w14:w="0" w14:cap="rnd" w14:cmpd="sng" w14:algn="ctr">
            <w14:noFill/>
            <w14:prstDash w14:val="solid"/>
            <w14:bevel/>
          </w14:textOutline>
        </w:rPr>
        <w:t xml:space="preserve"> Food offre ai consumatori le prelibatezze del mare </w:t>
      </w:r>
      <w:proofErr w:type="gramStart"/>
      <w:r w:rsidRPr="00B34A6B">
        <w:rPr>
          <w:rFonts w:eastAsia="Times New Roman" w:cs="Times New Roman"/>
          <w:color w:val="auto"/>
          <w:sz w:val="20"/>
          <w:szCs w:val="20"/>
          <w:bdr w:val="none" w:sz="0" w:space="0" w:color="auto"/>
          <w:lang w:eastAsia="en-US"/>
          <w14:textOutline w14:w="0" w14:cap="rnd" w14:cmpd="sng" w14:algn="ctr">
            <w14:noFill/>
            <w14:prstDash w14:val="solid"/>
            <w14:bevel/>
          </w14:textOutline>
        </w:rPr>
        <w:t>sotto vetro</w:t>
      </w:r>
      <w:proofErr w:type="gramEnd"/>
      <w:r w:rsidRPr="00B34A6B">
        <w:rPr>
          <w:rFonts w:eastAsia="Times New Roman" w:cs="Times New Roman"/>
          <w:color w:val="auto"/>
          <w:sz w:val="20"/>
          <w:szCs w:val="20"/>
          <w:bdr w:val="none" w:sz="0" w:space="0" w:color="auto"/>
          <w:lang w:eastAsia="en-US"/>
          <w14:textOutline w14:w="0" w14:cap="rnd" w14:cmpd="sng" w14:algn="ctr">
            <w14:noFill/>
            <w14:prstDash w14:val="solid"/>
            <w14:bevel/>
          </w14:textOutline>
        </w:rPr>
        <w:t xml:space="preserve"> e in scatola, avendo cura di scegliere i pescati migliori e le lavorazioni più accurate.</w:t>
      </w:r>
    </w:p>
    <w:p w14:paraId="5F7FA907" w14:textId="77777777" w:rsidR="00B34A6B" w:rsidRDefault="00B34A6B"/>
    <w:p w14:paraId="1E535409" w14:textId="7B5C8942" w:rsidR="00B34A6B" w:rsidRDefault="00B34A6B" w:rsidP="00B34A6B">
      <w:pPr>
        <w:tabs>
          <w:tab w:val="left" w:pos="5670"/>
        </w:tabs>
        <w:spacing w:line="220" w:lineRule="exact"/>
        <w:jc w:val="both"/>
        <w:rPr>
          <w:rFonts w:ascii="Helvetica" w:hAnsi="Helvetica"/>
        </w:rPr>
      </w:pPr>
      <w:r>
        <w:rPr>
          <w:rFonts w:ascii="Helvetica" w:hAnsi="Helvetica"/>
        </w:rPr>
        <w:t>Genova, 7 ottobre 2022</w:t>
      </w:r>
    </w:p>
    <w:p w14:paraId="68DDC173" w14:textId="77777777" w:rsidR="00B34A6B" w:rsidRDefault="00B34A6B"/>
    <w:sectPr w:rsidR="00B34A6B">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Black">
    <w:panose1 w:val="020B0A04020102020204"/>
    <w:charset w:val="00"/>
    <w:family w:val="swiss"/>
    <w:pitch w:val="variable"/>
    <w:sig w:usb0="A00002AF" w:usb1="400078FB" w:usb2="00000000" w:usb3="00000000" w:csb0="0000009F" w:csb1="00000000"/>
  </w:font>
  <w:font w:name="Inter Bold">
    <w:altName w:val="Calibri"/>
    <w:charset w:val="00"/>
    <w:family w:val="auto"/>
    <w:pitch w:val="variable"/>
    <w:sig w:usb0="E00002FF" w:usb1="1200A1FF" w:usb2="0000000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4A6B"/>
    <w:rsid w:val="002A415F"/>
    <w:rsid w:val="00B34A6B"/>
    <w:rsid w:val="00B36B00"/>
    <w:rsid w:val="00EE685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4FD992"/>
  <w15:chartTrackingRefBased/>
  <w15:docId w15:val="{51C1D4FF-9701-4713-8578-7B7ED2F3E9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34A6B"/>
    <w:pPr>
      <w:spacing w:after="0" w:line="240" w:lineRule="auto"/>
    </w:pPr>
    <w:rPr>
      <w:rFonts w:ascii="Times New Roman" w:eastAsia="Times New Roman" w:hAnsi="Times New Roman" w:cs="Times New Roman"/>
      <w:kern w:val="0"/>
      <w:sz w:val="20"/>
      <w:szCs w:val="20"/>
      <w:lang w:eastAsia="it-IT"/>
      <w14:ligatures w14:val="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basedOn w:val="Normale"/>
    <w:link w:val="TitoloCarattere"/>
    <w:qFormat/>
    <w:rsid w:val="00B34A6B"/>
    <w:pPr>
      <w:spacing w:after="120" w:line="240" w:lineRule="atLeast"/>
      <w:jc w:val="center"/>
    </w:pPr>
    <w:rPr>
      <w:rFonts w:ascii="Arial Narrow" w:hAnsi="Arial Narrow"/>
      <w:b/>
      <w:smallCaps/>
      <w:sz w:val="48"/>
    </w:rPr>
  </w:style>
  <w:style w:type="character" w:customStyle="1" w:styleId="TitoloCarattere">
    <w:name w:val="Titolo Carattere"/>
    <w:basedOn w:val="Carpredefinitoparagrafo"/>
    <w:link w:val="Titolo"/>
    <w:rsid w:val="00B34A6B"/>
    <w:rPr>
      <w:rFonts w:ascii="Arial Narrow" w:eastAsia="Times New Roman" w:hAnsi="Arial Narrow" w:cs="Times New Roman"/>
      <w:b/>
      <w:smallCaps/>
      <w:kern w:val="0"/>
      <w:sz w:val="48"/>
      <w:szCs w:val="20"/>
      <w:lang w:eastAsia="it-IT"/>
      <w14:ligatures w14:val="none"/>
    </w:rPr>
  </w:style>
  <w:style w:type="paragraph" w:customStyle="1" w:styleId="Modulovuoto">
    <w:name w:val="Modulo vuoto"/>
    <w:rsid w:val="00B34A6B"/>
    <w:pPr>
      <w:pBdr>
        <w:top w:val="nil"/>
        <w:left w:val="nil"/>
        <w:bottom w:val="nil"/>
        <w:right w:val="nil"/>
        <w:between w:val="nil"/>
        <w:bar w:val="nil"/>
      </w:pBdr>
      <w:spacing w:after="0" w:line="240" w:lineRule="auto"/>
    </w:pPr>
    <w:rPr>
      <w:rFonts w:ascii="Helvetica" w:eastAsia="Arial Unicode MS" w:hAnsi="Helvetica" w:cs="Arial Unicode MS"/>
      <w:color w:val="000000"/>
      <w:kern w:val="0"/>
      <w:sz w:val="24"/>
      <w:szCs w:val="24"/>
      <w:bdr w:val="nil"/>
      <w:lang w:eastAsia="it-IT"/>
      <w14:textOutline w14:w="0" w14:cap="flat" w14:cmpd="sng" w14:algn="ctr">
        <w14:noFill/>
        <w14:prstDash w14:val="solid"/>
        <w14:bevel/>
      </w14:textOutlin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438</Words>
  <Characters>2501</Characters>
  <Application>Microsoft Office Word</Application>
  <DocSecurity>0</DocSecurity>
  <Lines>20</Lines>
  <Paragraphs>5</Paragraphs>
  <ScaleCrop>false</ScaleCrop>
  <Company/>
  <LinksUpToDate>false</LinksUpToDate>
  <CharactersWithSpaces>2934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Bedendo Alessandra</dc:creator>
  <cp:keywords/>
  <dc:description/>
  <cp:lastModifiedBy>Bedendo Alessandra</cp:lastModifiedBy>
  <cp:revision>2</cp:revision>
  <dcterms:created xsi:type="dcterms:W3CDTF">2023-10-13T10:40:00Z</dcterms:created>
  <dcterms:modified xsi:type="dcterms:W3CDTF">2023-10-16T12:51:00Z</dcterms:modified>
</cp:coreProperties>
</file>